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309" w:rsidRDefault="00F63309" w:rsidP="00F63309">
      <w:pPr>
        <w:spacing w:after="150"/>
        <w:ind w:firstLine="567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Załącznik Nr  4</w:t>
      </w:r>
    </w:p>
    <w:p w:rsidR="00F63309" w:rsidRDefault="00F63309" w:rsidP="00F63309">
      <w:pPr>
        <w:widowControl/>
        <w:ind w:left="4860"/>
        <w:jc w:val="right"/>
        <w:rPr>
          <w:rFonts w:ascii="Arial" w:eastAsia="Arial" w:hAnsi="Arial" w:cs="Arial"/>
        </w:rPr>
      </w:pPr>
    </w:p>
    <w:p w:rsidR="00F63309" w:rsidRDefault="00F63309" w:rsidP="00F63309">
      <w:pPr>
        <w:widowControl/>
        <w:ind w:left="-90"/>
        <w:jc w:val="center"/>
        <w:rPr>
          <w:rFonts w:ascii="Arial" w:eastAsia="Arial" w:hAnsi="Arial" w:cs="Arial"/>
          <w:b/>
          <w:sz w:val="32"/>
          <w:szCs w:val="3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32"/>
          <w:szCs w:val="32"/>
        </w:rPr>
        <w:t>Wzór umowy</w:t>
      </w:r>
    </w:p>
    <w:p w:rsidR="00F63309" w:rsidRDefault="00F63309" w:rsidP="00F63309">
      <w:pPr>
        <w:widowControl/>
        <w:jc w:val="center"/>
        <w:rPr>
          <w:rFonts w:ascii="Arial" w:eastAsia="Arial" w:hAnsi="Arial" w:cs="Arial"/>
          <w:b/>
        </w:rPr>
      </w:pPr>
    </w:p>
    <w:p w:rsidR="00F63309" w:rsidRDefault="00F63309" w:rsidP="00F63309">
      <w:pPr>
        <w:widowControl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UMOWA Nr …........................</w:t>
      </w:r>
    </w:p>
    <w:p w:rsidR="00F63309" w:rsidRDefault="00F63309" w:rsidP="00F63309">
      <w:pPr>
        <w:widowControl/>
        <w:rPr>
          <w:rFonts w:ascii="Arial" w:eastAsia="Arial" w:hAnsi="Arial" w:cs="Arial"/>
        </w:rPr>
      </w:pPr>
    </w:p>
    <w:p w:rsidR="00F63309" w:rsidRDefault="00F63309" w:rsidP="00F63309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dniu …..................... w ………..</w:t>
      </w:r>
    </w:p>
    <w:p w:rsidR="00F63309" w:rsidRDefault="00F63309" w:rsidP="00F63309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pomiędzy </w:t>
      </w:r>
    </w:p>
    <w:p w:rsidR="00F63309" w:rsidRDefault="00F63309" w:rsidP="00F63309">
      <w:pPr>
        <w:widowControl/>
        <w:jc w:val="both"/>
        <w:rPr>
          <w:rFonts w:ascii="Arial" w:eastAsia="Arial" w:hAnsi="Arial" w:cs="Arial"/>
        </w:rPr>
      </w:pPr>
    </w:p>
    <w:p w:rsidR="00F63309" w:rsidRDefault="00F63309" w:rsidP="00F63309">
      <w:pPr>
        <w:widowControl/>
        <w:spacing w:before="100" w:after="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Parafią Parafia św. Floriana Męczennika, pl. Poświętne 12 05-640 Mogielnica</w:t>
      </w:r>
    </w:p>
    <w:p w:rsidR="00F63309" w:rsidRDefault="00F63309" w:rsidP="00F63309">
      <w:pPr>
        <w:widowControl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ks</w:t>
      </w:r>
      <w:proofErr w:type="spellEnd"/>
      <w:r>
        <w:rPr>
          <w:rFonts w:ascii="Arial" w:eastAsia="Arial" w:hAnsi="Arial" w:cs="Arial"/>
        </w:rPr>
        <w:t xml:space="preserve"> kan. dr Grzegorza Wolskiego – Proboszcza Parafii</w:t>
      </w:r>
    </w:p>
    <w:p w:rsidR="00F63309" w:rsidRDefault="00F63309" w:rsidP="00F63309">
      <w:pPr>
        <w:widowControl/>
        <w:jc w:val="both"/>
        <w:rPr>
          <w:rFonts w:ascii="Arial" w:eastAsia="Arial" w:hAnsi="Arial" w:cs="Arial"/>
        </w:rPr>
      </w:pPr>
    </w:p>
    <w:p w:rsidR="00F63309" w:rsidRDefault="00F63309" w:rsidP="00F63309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zwanym w dalszej treści umowy „Zamawiającym”,</w:t>
      </w:r>
    </w:p>
    <w:p w:rsidR="00F63309" w:rsidRDefault="00F63309" w:rsidP="00F63309">
      <w:pPr>
        <w:widowControl/>
        <w:jc w:val="both"/>
        <w:rPr>
          <w:rFonts w:ascii="Arial" w:eastAsia="Arial" w:hAnsi="Arial" w:cs="Arial"/>
        </w:rPr>
      </w:pPr>
    </w:p>
    <w:p w:rsidR="00F63309" w:rsidRDefault="00F63309" w:rsidP="00F63309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firmą:</w:t>
      </w:r>
    </w:p>
    <w:p w:rsidR="00F63309" w:rsidRDefault="00F63309" w:rsidP="00F63309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….....................................................................................................................................................</w:t>
      </w:r>
    </w:p>
    <w:p w:rsidR="00F63309" w:rsidRDefault="00F63309" w:rsidP="00F63309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zwanym dalej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</w:rPr>
        <w:t>„Wykonawcą” reprezentowanym przez:</w:t>
      </w:r>
    </w:p>
    <w:p w:rsidR="00F63309" w:rsidRDefault="00F63309" w:rsidP="00F63309">
      <w:pPr>
        <w:widowControl/>
        <w:tabs>
          <w:tab w:val="left" w:pos="-216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….............................................................................................................................</w:t>
      </w:r>
    </w:p>
    <w:p w:rsidR="00F63309" w:rsidRDefault="00F63309" w:rsidP="00F63309">
      <w:pPr>
        <w:widowControl/>
        <w:tabs>
          <w:tab w:val="left" w:pos="-2160"/>
        </w:tabs>
        <w:jc w:val="both"/>
        <w:rPr>
          <w:rFonts w:ascii="Arial" w:eastAsia="Arial" w:hAnsi="Arial" w:cs="Arial"/>
        </w:rPr>
      </w:pPr>
    </w:p>
    <w:p w:rsidR="00F63309" w:rsidRDefault="00F63309" w:rsidP="00F63309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wyniku dokonania przez Zamawiającego wyboru oferty Wykonawcy w trybie przetargu, bez stosowania przepisów ustawy z dnia 11 września 2019 r. Prawo zamówień publicznych (</w:t>
      </w:r>
      <w:proofErr w:type="spellStart"/>
      <w:r>
        <w:rPr>
          <w:rFonts w:ascii="Arial" w:eastAsia="Arial" w:hAnsi="Arial" w:cs="Arial"/>
        </w:rPr>
        <w:t>t.j</w:t>
      </w:r>
      <w:proofErr w:type="spellEnd"/>
      <w:r>
        <w:rPr>
          <w:rFonts w:ascii="Arial" w:eastAsia="Arial" w:hAnsi="Arial" w:cs="Arial"/>
        </w:rPr>
        <w:t xml:space="preserve">. Dz. U. z 2023 r. poz. 1605 z </w:t>
      </w:r>
      <w:proofErr w:type="spellStart"/>
      <w:r>
        <w:rPr>
          <w:rFonts w:ascii="Arial" w:eastAsia="Arial" w:hAnsi="Arial" w:cs="Arial"/>
        </w:rPr>
        <w:t>późn</w:t>
      </w:r>
      <w:proofErr w:type="spellEnd"/>
      <w:r>
        <w:rPr>
          <w:rFonts w:ascii="Arial" w:eastAsia="Arial" w:hAnsi="Arial" w:cs="Arial"/>
        </w:rPr>
        <w:t>. zm.), została zawarta umowa o następującej treści:</w:t>
      </w:r>
    </w:p>
    <w:p w:rsidR="00F63309" w:rsidRDefault="00F63309" w:rsidP="00F63309">
      <w:pPr>
        <w:widowControl/>
        <w:jc w:val="both"/>
        <w:rPr>
          <w:rFonts w:ascii="Arial" w:eastAsia="Arial" w:hAnsi="Arial" w:cs="Arial"/>
        </w:rPr>
      </w:pPr>
    </w:p>
    <w:p w:rsidR="00F63309" w:rsidRDefault="00F63309" w:rsidP="00F6330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1</w:t>
      </w:r>
    </w:p>
    <w:p w:rsidR="00F63309" w:rsidRDefault="00F63309" w:rsidP="00F6330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Przedmiot umowy</w:t>
      </w:r>
    </w:p>
    <w:p w:rsidR="00F63309" w:rsidRDefault="00F63309" w:rsidP="00F63309">
      <w:pPr>
        <w:widowControl/>
        <w:numPr>
          <w:ilvl w:val="0"/>
          <w:numId w:val="13"/>
        </w:numPr>
        <w:tabs>
          <w:tab w:val="left" w:pos="-1980"/>
        </w:tabs>
        <w:jc w:val="both"/>
        <w:rPr>
          <w:sz w:val="24"/>
          <w:szCs w:val="24"/>
        </w:rPr>
      </w:pPr>
      <w:r>
        <w:rPr>
          <w:rFonts w:ascii="Arial" w:eastAsia="Arial" w:hAnsi="Arial" w:cs="Arial"/>
        </w:rPr>
        <w:t xml:space="preserve">Przedmiotem umowy jest przeprowadzenie “Prac konserwatorsko-restauratorskich ołtarza bocznego w kościele cmentarnym p.w. Świętej Trójcy w Mogielnicy”, polegające na </w:t>
      </w:r>
      <w:r>
        <w:rPr>
          <w:rFonts w:ascii="Arial" w:eastAsia="Arial" w:hAnsi="Arial" w:cs="Arial"/>
          <w:b/>
        </w:rPr>
        <w:t>wykonaniu Prac konserwatorsko-restauratorskich ołtarza bocznego w kościele cmentarnym p.w. Świętej Trójcy w Mogielnicy</w:t>
      </w:r>
      <w:r>
        <w:rPr>
          <w:rFonts w:ascii="Arial" w:eastAsia="Arial" w:hAnsi="Arial" w:cs="Arial"/>
        </w:rPr>
        <w:t>.</w:t>
      </w:r>
    </w:p>
    <w:p w:rsidR="00F63309" w:rsidRDefault="00F63309" w:rsidP="00F63309">
      <w:pPr>
        <w:widowControl/>
        <w:tabs>
          <w:tab w:val="left" w:pos="-1980"/>
        </w:tabs>
        <w:ind w:left="360"/>
        <w:jc w:val="both"/>
        <w:rPr>
          <w:rFonts w:ascii="Arial" w:eastAsia="Arial" w:hAnsi="Arial" w:cs="Arial"/>
        </w:rPr>
      </w:pPr>
    </w:p>
    <w:p w:rsidR="00F63309" w:rsidRDefault="00F63309" w:rsidP="00F63309">
      <w:pPr>
        <w:widowControl/>
        <w:numPr>
          <w:ilvl w:val="0"/>
          <w:numId w:val="13"/>
        </w:numPr>
        <w:tabs>
          <w:tab w:val="left" w:pos="-1980"/>
        </w:tabs>
        <w:jc w:val="both"/>
        <w:rPr>
          <w:sz w:val="24"/>
          <w:szCs w:val="24"/>
        </w:rPr>
      </w:pPr>
      <w:r>
        <w:rPr>
          <w:rFonts w:ascii="Arial" w:eastAsia="Arial" w:hAnsi="Arial" w:cs="Arial"/>
        </w:rPr>
        <w:t>Badania datujące budowy i składu warstw pierwotnych i wtórnych, analiza stratygrafii warstw pierwotnych i wtórnych malatury oraz zapraw, badania dendrologiczne konstrukcji drewnianej ołtarza, muszą być zlecone osobom posiadającym specjalistyczne uprawnienia. Wyniki badań, ich analizę i wnioski do nich, należy dostarczyć wraz z dokumentacją końcową prac.</w:t>
      </w:r>
    </w:p>
    <w:p w:rsidR="00F63309" w:rsidRDefault="00F63309" w:rsidP="00F63309">
      <w:pPr>
        <w:widowControl/>
        <w:numPr>
          <w:ilvl w:val="0"/>
          <w:numId w:val="13"/>
        </w:numPr>
        <w:tabs>
          <w:tab w:val="left" w:pos="-1980"/>
        </w:tabs>
        <w:spacing w:before="240" w:after="240"/>
        <w:jc w:val="both"/>
      </w:pPr>
      <w:r>
        <w:rPr>
          <w:rFonts w:ascii="Arial" w:eastAsia="Arial" w:hAnsi="Arial" w:cs="Arial"/>
        </w:rPr>
        <w:t>Prace konserwatorskie przy powyższym obiekcie muszą być przeprowadzone z zachowaniem najwyższych standardów, materiałami o właściwej specyfikacji i atestach (za wybór materiałów i technologii odpowiada osoba pełniąca nadzór konserwatorski nad powyższymi pracami).</w:t>
      </w:r>
    </w:p>
    <w:p w:rsidR="00F63309" w:rsidRDefault="00F63309" w:rsidP="00F63309">
      <w:pPr>
        <w:widowControl/>
        <w:numPr>
          <w:ilvl w:val="0"/>
          <w:numId w:val="13"/>
        </w:numPr>
        <w:tabs>
          <w:tab w:val="left" w:pos="-1980"/>
        </w:tabs>
        <w:spacing w:before="240" w:after="240"/>
        <w:jc w:val="both"/>
      </w:pPr>
      <w:r>
        <w:rPr>
          <w:rFonts w:ascii="Arial" w:eastAsia="Arial" w:hAnsi="Arial" w:cs="Arial"/>
        </w:rPr>
        <w:t xml:space="preserve">Prace konserwatorskie przy powyższym obiekcie muszą być prowadzone przez specjalistę konserwatora dzieł sztuki posiadającego odpowiednie kwalifikacje do wykonania zamówienia, tj. Spełnia wymagania o których mowa w art.:, 37f, 37g, 37h ustawy z dnia 23 lipca 2003 roku o ochronie zabytków i opiece nad zabytkami (tj. Dz. U. Z 2022 r. Poz. 840 z </w:t>
      </w:r>
      <w:proofErr w:type="spellStart"/>
      <w:r>
        <w:rPr>
          <w:rFonts w:ascii="Arial" w:eastAsia="Arial" w:hAnsi="Arial" w:cs="Arial"/>
        </w:rPr>
        <w:t>późn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Zm</w:t>
      </w:r>
      <w:proofErr w:type="spellEnd"/>
      <w:r>
        <w:rPr>
          <w:rFonts w:ascii="Arial" w:eastAsia="Arial" w:hAnsi="Arial" w:cs="Arial"/>
        </w:rPr>
        <w:t>); posiada wykształcenie kierunkowe o profilu konserwacji i restauracji malarstwa i rzeźby drewnianej polichromowanej, tj. Ukończył jednolite studia magisterskie (zgodnie z ustawa z dnia 20 lipca 2018 r. Prawo o szkolnictwie wyższym i nauce (</w:t>
      </w:r>
      <w:proofErr w:type="spellStart"/>
      <w:r>
        <w:rPr>
          <w:rFonts w:ascii="Arial" w:eastAsia="Arial" w:hAnsi="Arial" w:cs="Arial"/>
        </w:rPr>
        <w:t>t.j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Dz.u</w:t>
      </w:r>
      <w:proofErr w:type="spellEnd"/>
      <w:r>
        <w:rPr>
          <w:rFonts w:ascii="Arial" w:eastAsia="Arial" w:hAnsi="Arial" w:cs="Arial"/>
        </w:rPr>
        <w:t>. Z 2022 r. Poz. 574, 583, 655, 682, 807, 1010, 1079, 1117) na kierunku konserwacja i restauracja dzieł sztuki akademii sztuk pięknych, zgodnie z art.: 37a, 37 f, 37g, 37h ustawy z dnia 23 lipca 2003 roku o ochronie zabytków i opiece nad zabytkami.</w:t>
      </w:r>
    </w:p>
    <w:p w:rsidR="00F63309" w:rsidRDefault="00F63309" w:rsidP="00F63309">
      <w:pPr>
        <w:widowControl/>
        <w:numPr>
          <w:ilvl w:val="0"/>
          <w:numId w:val="13"/>
        </w:numPr>
        <w:tabs>
          <w:tab w:val="left" w:pos="-1980"/>
        </w:tabs>
        <w:spacing w:before="240" w:after="240"/>
        <w:jc w:val="both"/>
      </w:pPr>
      <w:r>
        <w:rPr>
          <w:rFonts w:ascii="Arial" w:eastAsia="Arial" w:hAnsi="Arial" w:cs="Arial"/>
        </w:rPr>
        <w:lastRenderedPageBreak/>
        <w:t>Osoba wykonująca prace konserwatorskie musi legitymować się co najmniej 5 letnim udokumentowanym doświadczeniem w zakresie konserwacji i restauracji malarstwa sztalugowego i rzeźby polichromowanej drewnianej, pod nadzorem profesorskim z dziedziny konserwacji i restauracji malarstwa sztalugowego.</w:t>
      </w:r>
    </w:p>
    <w:p w:rsidR="00F63309" w:rsidRDefault="00F63309" w:rsidP="00F63309">
      <w:pPr>
        <w:widowControl/>
        <w:numPr>
          <w:ilvl w:val="0"/>
          <w:numId w:val="13"/>
        </w:numPr>
        <w:tabs>
          <w:tab w:val="left" w:pos="-1980"/>
        </w:tabs>
        <w:spacing w:before="240" w:after="240"/>
        <w:jc w:val="both"/>
      </w:pPr>
      <w:r>
        <w:rPr>
          <w:rFonts w:ascii="Arial" w:eastAsia="Arial" w:hAnsi="Arial" w:cs="Arial"/>
        </w:rPr>
        <w:t>Działania konserwatorskie w zakresie niniejszego przedmiotu zamówienia będą obejmowały:</w:t>
      </w:r>
    </w:p>
    <w:p w:rsidR="00F63309" w:rsidRDefault="00F63309" w:rsidP="00F63309">
      <w:pPr>
        <w:widowControl/>
        <w:tabs>
          <w:tab w:val="left" w:pos="-1980"/>
        </w:tabs>
        <w:spacing w:before="240" w:after="240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 wstępne prace techniczne - demontaż konstrukcji ołtarza w zakresie zamówienia i jej przetransportowanie do Pracowni konserwatorskiej;</w:t>
      </w:r>
    </w:p>
    <w:p w:rsidR="00F63309" w:rsidRDefault="00F63309" w:rsidP="00F63309">
      <w:pPr>
        <w:widowControl/>
        <w:tabs>
          <w:tab w:val="left" w:pos="-1980"/>
        </w:tabs>
        <w:spacing w:before="240" w:after="240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 prace badawcze, badania, w tym poszukiwania reliktów oryginalnych warstw polichromii; będą obejmowały: odkrywki stratygraficzne oraz badania pigmentów, wypełniaczy i spoiw, w przypadku szczątkowo zachowanego oryginału a także rozległych rekonstrukcji brakujących partii rozpatrywane będą również techniczne i estetyczne aspekty oddziaływania warstw dodanych w przeszłości na sąsiadujące oryginalne elementy.</w:t>
      </w:r>
    </w:p>
    <w:p w:rsidR="00F63309" w:rsidRDefault="00F63309" w:rsidP="00F63309">
      <w:pPr>
        <w:widowControl/>
        <w:tabs>
          <w:tab w:val="left" w:pos="-1980"/>
        </w:tabs>
        <w:spacing w:before="240" w:after="240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 prace konserwatorskie - istotą planowanych działań będzie wykonanie prac technicznych, niezbędnych dla zachowania materii oryginalnej obiektu – oczyszczenie, dezynsekcja i impregnacja ratunkowa konstrukcji drewnianej, a także skonsolidowanie wszystkich warstw oryginalnych obiektu oraz uzupełnienie ubytków stolarki. Dla decyzji konserwatorskich istotne będą wyniki badań, specjalistyczne konsultacje oraz komisyjne ustalenia. Wszystkie prace powinny być prowadzone z użyciem odpowiednio dobranych preparatów, dedykowanych do specyfiki materiałów zabytkowych.</w:t>
      </w:r>
    </w:p>
    <w:p w:rsidR="00F63309" w:rsidRDefault="00F63309" w:rsidP="00F63309">
      <w:pPr>
        <w:widowControl/>
        <w:tabs>
          <w:tab w:val="left" w:pos="-1980"/>
        </w:tabs>
        <w:spacing w:before="240" w:after="240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4) dokumentacja prac - prace konserwatorskie będą dokumentowane na bieżąco fotograficznie, rysunkowo i opisowo. Wykonanie graficznej/rysunkowej dokumentacji poszczególnych etapów prac dotyczy mapowania zniszczeń, wskazania oryginalnej powierzchni i wtórnych elementów dekoracji oraz ich rekonstrukcji. </w:t>
      </w:r>
    </w:p>
    <w:p w:rsidR="00F63309" w:rsidRDefault="00F63309" w:rsidP="00F63309">
      <w:pPr>
        <w:widowControl/>
        <w:numPr>
          <w:ilvl w:val="0"/>
          <w:numId w:val="13"/>
        </w:numPr>
        <w:tabs>
          <w:tab w:val="left" w:pos="-1980"/>
        </w:tabs>
        <w:jc w:val="both"/>
      </w:pPr>
      <w:r>
        <w:rPr>
          <w:rFonts w:ascii="Arial" w:eastAsia="Arial" w:hAnsi="Arial" w:cs="Arial"/>
        </w:rPr>
        <w:t>W ramach przedmiotu niniejszej umowy Wykonawca zobowiązany jest wykonywać zlecenie zgodnie z programem konserwatorskim zatwierdzonym przez Urząd Konserwatora Zabytków.</w:t>
      </w:r>
    </w:p>
    <w:p w:rsidR="00F63309" w:rsidRDefault="00F63309" w:rsidP="00F63309">
      <w:pPr>
        <w:widowControl/>
        <w:numPr>
          <w:ilvl w:val="0"/>
          <w:numId w:val="13"/>
        </w:numPr>
        <w:tabs>
          <w:tab w:val="left" w:pos="-1980"/>
        </w:tabs>
        <w:jc w:val="both"/>
      </w:pPr>
      <w:r>
        <w:rPr>
          <w:rFonts w:ascii="Arial" w:eastAsia="Arial" w:hAnsi="Arial" w:cs="Arial"/>
        </w:rPr>
        <w:t>Wykonawca oświadcza, że dysponuje odpowiednią wiedzą, umiejętnościami i doświadczeniem wymaganym w zakresie wykonania przedmiotu niniejszej umowy. Wykonawca oświadcza ponadto, że posiada uprawnienia do wykonywania prac stanowiących przedmiot umowy.</w:t>
      </w:r>
    </w:p>
    <w:p w:rsidR="00F63309" w:rsidRDefault="00F63309" w:rsidP="00F63309">
      <w:pPr>
        <w:widowControl/>
        <w:jc w:val="both"/>
        <w:rPr>
          <w:rFonts w:ascii="Arial" w:eastAsia="Arial" w:hAnsi="Arial" w:cs="Arial"/>
        </w:rPr>
      </w:pPr>
    </w:p>
    <w:p w:rsidR="00F63309" w:rsidRDefault="00F63309" w:rsidP="00F63309">
      <w:pPr>
        <w:widowControl/>
        <w:tabs>
          <w:tab w:val="left" w:pos="-198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2</w:t>
      </w:r>
    </w:p>
    <w:p w:rsidR="00F63309" w:rsidRDefault="00F63309" w:rsidP="00F63309">
      <w:pPr>
        <w:widowControl/>
        <w:tabs>
          <w:tab w:val="left" w:pos="-198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Wykonanie umowy</w:t>
      </w:r>
    </w:p>
    <w:p w:rsidR="00F63309" w:rsidRDefault="00F63309" w:rsidP="00F63309">
      <w:pPr>
        <w:widowControl/>
        <w:numPr>
          <w:ilvl w:val="0"/>
          <w:numId w:val="14"/>
        </w:numPr>
        <w:tabs>
          <w:tab w:val="left" w:pos="-1980"/>
        </w:tabs>
        <w:jc w:val="both"/>
      </w:pPr>
      <w:r>
        <w:rPr>
          <w:rFonts w:ascii="Arial" w:eastAsia="Arial" w:hAnsi="Arial" w:cs="Arial"/>
        </w:rPr>
        <w:t>Wykonawca zobowiązuje się zrealizować prace konserwatorskie w terminie 20 tygodni od dnia podpisania umowy.</w:t>
      </w:r>
    </w:p>
    <w:p w:rsidR="00F63309" w:rsidRDefault="00F63309" w:rsidP="00F63309">
      <w:pPr>
        <w:widowControl/>
        <w:numPr>
          <w:ilvl w:val="0"/>
          <w:numId w:val="14"/>
        </w:numPr>
        <w:tabs>
          <w:tab w:val="left" w:pos="-1980"/>
        </w:tabs>
        <w:jc w:val="both"/>
      </w:pPr>
      <w:r>
        <w:rPr>
          <w:rFonts w:ascii="Arial" w:eastAsia="Arial" w:hAnsi="Arial" w:cs="Arial"/>
        </w:rPr>
        <w:t>Wykonawca zobowiązuje się do wykonania przedmiotu umowy z należytą starannością, zgodnie z przedmiotem zamówienia oraz programem konserwatorskim zatwierdzonym przez Urząd Konserwatora Zabytków, stanowiącymi załączniki do niniejszej umowy ( załącznik nr 1 “Przedmiot zamówienia”; załącznik nr 2 “Szczegółowy program prac konserwatorskich”), zasadami wiedzy technicznej, obowiązującymi Polskimi Normami oraz obowiązującymi przepisami prawa, w tym przepisami dotyczącymi ochrony zabytków.</w:t>
      </w:r>
    </w:p>
    <w:p w:rsidR="00F63309" w:rsidRDefault="00F63309" w:rsidP="00F63309">
      <w:pPr>
        <w:widowControl/>
        <w:numPr>
          <w:ilvl w:val="0"/>
          <w:numId w:val="14"/>
        </w:numPr>
        <w:tabs>
          <w:tab w:val="left" w:pos="-1980"/>
        </w:tabs>
        <w:jc w:val="both"/>
      </w:pPr>
      <w:r>
        <w:rPr>
          <w:rFonts w:ascii="Arial" w:eastAsia="Arial" w:hAnsi="Arial" w:cs="Arial"/>
        </w:rPr>
        <w:t>Przedmiot robót Wykonawca zobowiązuje się wykonać przy użyciu własnych materiałów, sprzętu i narzędzi.</w:t>
      </w:r>
    </w:p>
    <w:p w:rsidR="00F63309" w:rsidRDefault="00F63309" w:rsidP="00F63309">
      <w:pPr>
        <w:widowControl/>
        <w:numPr>
          <w:ilvl w:val="0"/>
          <w:numId w:val="14"/>
        </w:numPr>
        <w:tabs>
          <w:tab w:val="left" w:pos="-1980"/>
        </w:tabs>
        <w:jc w:val="both"/>
      </w:pPr>
      <w:r>
        <w:rPr>
          <w:rFonts w:ascii="Arial" w:eastAsia="Arial" w:hAnsi="Arial" w:cs="Arial"/>
        </w:rPr>
        <w:t>Wykonawca zobowiązany jest do wykonania w ramach wynagrodzenia umownego wszystkich prac niezbędnych do realizacji przedmiotu Umowy.</w:t>
      </w:r>
    </w:p>
    <w:p w:rsidR="00F63309" w:rsidRDefault="00F63309" w:rsidP="00F63309">
      <w:pPr>
        <w:widowControl/>
        <w:numPr>
          <w:ilvl w:val="0"/>
          <w:numId w:val="14"/>
        </w:numPr>
        <w:tabs>
          <w:tab w:val="left" w:pos="-1980"/>
        </w:tabs>
        <w:jc w:val="both"/>
      </w:pPr>
      <w:r>
        <w:rPr>
          <w:rFonts w:ascii="Arial" w:eastAsia="Arial" w:hAnsi="Arial" w:cs="Arial"/>
        </w:rPr>
        <w:t xml:space="preserve">Wraz z podpisaniem Umowy, Wykonawca oświadcza, że zapoznał się z zakresem prac, obejrzał obiekt będący przedmiotem umowy oraz wykorzystał wszelkie środki mające na </w:t>
      </w:r>
      <w:r>
        <w:rPr>
          <w:rFonts w:ascii="Arial" w:eastAsia="Arial" w:hAnsi="Arial" w:cs="Arial"/>
        </w:rPr>
        <w:lastRenderedPageBreak/>
        <w:t>celu ustalenie wynagrodzenia obejmującego roboty związane z wykonaniem przedmiotu zamówienia. Otrzymał także wszelką niezbędną informację, a w szczególności wiedzę niezbędną do właściwej organizacji wykonywania prac, wysokość wynagrodzenia jest wystarczająca i odpowiednia dla Wykonawcy i pozwoli na pokrycie wszelkich kosztów i zobowiązań związanych z wykonaniem prac w ramach umowy.</w:t>
      </w:r>
    </w:p>
    <w:p w:rsidR="00F63309" w:rsidRDefault="00F63309" w:rsidP="00F63309">
      <w:pPr>
        <w:widowControl/>
        <w:numPr>
          <w:ilvl w:val="0"/>
          <w:numId w:val="14"/>
        </w:numPr>
        <w:tabs>
          <w:tab w:val="left" w:pos="-1980"/>
        </w:tabs>
        <w:jc w:val="both"/>
      </w:pPr>
      <w:r>
        <w:rPr>
          <w:rFonts w:ascii="Arial" w:eastAsia="Arial" w:hAnsi="Arial" w:cs="Arial"/>
        </w:rPr>
        <w:t>Projekt współfinansowany jest z dotacji Powiatu Grójeckiego, w ramach Rządowego Programu Odbudowy Zabytków z programu Polski Ład.</w:t>
      </w:r>
    </w:p>
    <w:p w:rsidR="00F63309" w:rsidRDefault="00F63309" w:rsidP="00F63309">
      <w:pPr>
        <w:widowControl/>
        <w:numPr>
          <w:ilvl w:val="0"/>
          <w:numId w:val="14"/>
        </w:numPr>
        <w:tabs>
          <w:tab w:val="left" w:pos="-1980"/>
        </w:tabs>
        <w:jc w:val="both"/>
      </w:pPr>
      <w:r>
        <w:rPr>
          <w:rFonts w:ascii="Arial" w:eastAsia="Arial" w:hAnsi="Arial" w:cs="Arial"/>
        </w:rPr>
        <w:t>Wykonawca zobowiązuje się na bieżąco informować Zamawiającego o przebiegu prac, stanie ich zaawansowania, ewentualnych trudnościach lub wątpliwościach celem ich natychmiastowego wyjaśnienia z Zamawiającym.</w:t>
      </w:r>
    </w:p>
    <w:p w:rsidR="00F63309" w:rsidRDefault="00F63309" w:rsidP="00F63309">
      <w:pPr>
        <w:widowControl/>
        <w:numPr>
          <w:ilvl w:val="0"/>
          <w:numId w:val="14"/>
        </w:numPr>
        <w:tabs>
          <w:tab w:val="left" w:pos="-1980"/>
        </w:tabs>
        <w:jc w:val="both"/>
      </w:pPr>
      <w:r>
        <w:rPr>
          <w:rFonts w:ascii="Arial" w:eastAsia="Arial" w:hAnsi="Arial" w:cs="Arial"/>
        </w:rPr>
        <w:t>Zamawiający może w każdym czasie żądać od Wykonawcy informacji co do stanu realizacji umowy, może też wnosić zalecenia i uwagi, które powinny zostać uwzględnione przez Wykonawcę.</w:t>
      </w:r>
    </w:p>
    <w:p w:rsidR="00F63309" w:rsidRDefault="00F63309" w:rsidP="00F63309">
      <w:pPr>
        <w:widowControl/>
        <w:tabs>
          <w:tab w:val="left" w:pos="-1980"/>
        </w:tabs>
        <w:rPr>
          <w:rFonts w:ascii="Arial" w:eastAsia="Arial" w:hAnsi="Arial" w:cs="Arial"/>
        </w:rPr>
      </w:pPr>
    </w:p>
    <w:p w:rsidR="00F63309" w:rsidRDefault="00F63309" w:rsidP="00F6330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3</w:t>
      </w:r>
    </w:p>
    <w:p w:rsidR="00F63309" w:rsidRDefault="00F63309" w:rsidP="00F6330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Wynagrodzenie </w:t>
      </w:r>
    </w:p>
    <w:p w:rsidR="00F63309" w:rsidRDefault="00F63309" w:rsidP="00F63309">
      <w:pPr>
        <w:widowControl/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Cena za wykonanie zamówienia, o którym mowa w § 1 wynosi …...............zł netto + VAT ….......% (tj. …......zł) czyli łącznie brutto …...............zł (słownie: …....................) i obowiązuje przez cały okres trwania umowy.</w:t>
      </w:r>
    </w:p>
    <w:p w:rsidR="00F63309" w:rsidRDefault="00F63309" w:rsidP="00F63309">
      <w:pPr>
        <w:widowControl/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Wynagrodzenie, o którym mowa w ust.1 obejmuje wszelkie ryzyko i odpowiedzialność Wykonawcy za prawidłowe oszacowanie wszystkich kosztów związanych z wykonaniem przedmiotu zamówienia.</w:t>
      </w:r>
    </w:p>
    <w:p w:rsidR="00F63309" w:rsidRDefault="00F63309" w:rsidP="00F63309">
      <w:pPr>
        <w:widowControl/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Strony nie dopuszczają zmiany ceny umownej  w okresie realizacji niniejszej umowy.</w:t>
      </w:r>
    </w:p>
    <w:p w:rsidR="00F63309" w:rsidRDefault="00F63309" w:rsidP="00F63309">
      <w:pPr>
        <w:widowControl/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Wynagrodzenie płatne będzie  przelewem, na wskazany przez Wykonawcę rachunek bankowy, w ciągu 30 dni od daty dostarczenia Zamawiającemu prawidłowo wystawionej faktury VAT,  po dokonaniu odbioru wykonanych prac.</w:t>
      </w:r>
    </w:p>
    <w:p w:rsidR="00F63309" w:rsidRDefault="00F63309" w:rsidP="00F63309">
      <w:pPr>
        <w:widowControl/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Faktura powinna być wystawiona na następujące dane:</w:t>
      </w:r>
    </w:p>
    <w:p w:rsidR="00F63309" w:rsidRDefault="00F63309" w:rsidP="00F63309">
      <w:pPr>
        <w:widowControl/>
        <w:tabs>
          <w:tab w:val="left" w:pos="-2520"/>
        </w:tabs>
        <w:jc w:val="both"/>
        <w:rPr>
          <w:rFonts w:ascii="Arial" w:eastAsia="Arial" w:hAnsi="Arial" w:cs="Arial"/>
        </w:rPr>
      </w:pPr>
    </w:p>
    <w:p w:rsidR="00F63309" w:rsidRDefault="00F63309" w:rsidP="00F63309">
      <w:pPr>
        <w:tabs>
          <w:tab w:val="left" w:pos="-2520"/>
        </w:tabs>
        <w:ind w:left="360"/>
        <w:jc w:val="both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</w:rPr>
        <w:t xml:space="preserve">Parafia Św. Floriana Męczennika w Mogielnicy, </w:t>
      </w:r>
      <w:r>
        <w:rPr>
          <w:rFonts w:ascii="Arial" w:eastAsia="Arial" w:hAnsi="Arial" w:cs="Arial"/>
          <w:b/>
          <w:color w:val="333333"/>
        </w:rPr>
        <w:t>ul. Plac Poświętne 12</w:t>
      </w:r>
    </w:p>
    <w:p w:rsidR="00F63309" w:rsidRDefault="00F63309" w:rsidP="00F63309">
      <w:pPr>
        <w:shd w:val="clear" w:color="auto" w:fill="FFFFFF"/>
        <w:tabs>
          <w:tab w:val="left" w:pos="-2520"/>
        </w:tabs>
        <w:spacing w:line="373" w:lineRule="auto"/>
        <w:ind w:left="28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333333"/>
        </w:rPr>
        <w:t xml:space="preserve"> 05-640 Mogielnica, NIP 797 138 59 11</w:t>
      </w:r>
    </w:p>
    <w:p w:rsidR="00F63309" w:rsidRDefault="00F63309" w:rsidP="00F63309">
      <w:pPr>
        <w:widowControl/>
        <w:tabs>
          <w:tab w:val="left" w:pos="-2520"/>
        </w:tabs>
        <w:jc w:val="both"/>
        <w:rPr>
          <w:rFonts w:ascii="Arial" w:eastAsia="Arial" w:hAnsi="Arial" w:cs="Arial"/>
        </w:rPr>
      </w:pPr>
    </w:p>
    <w:p w:rsidR="00F63309" w:rsidRDefault="00F63309" w:rsidP="00F63309">
      <w:pPr>
        <w:widowControl/>
        <w:numPr>
          <w:ilvl w:val="0"/>
          <w:numId w:val="5"/>
        </w:numPr>
        <w:tabs>
          <w:tab w:val="left" w:pos="-2520"/>
        </w:tabs>
        <w:jc w:val="both"/>
      </w:pPr>
      <w:r>
        <w:rPr>
          <w:rFonts w:ascii="Arial" w:eastAsia="Arial" w:hAnsi="Arial" w:cs="Arial"/>
        </w:rPr>
        <w:t>Datą zapłaty faktury będzie data obciążenia konta Zamawiającego.</w:t>
      </w:r>
    </w:p>
    <w:p w:rsidR="00F63309" w:rsidRDefault="00F63309" w:rsidP="00F63309">
      <w:pPr>
        <w:widowControl/>
        <w:numPr>
          <w:ilvl w:val="0"/>
          <w:numId w:val="5"/>
        </w:numPr>
        <w:tabs>
          <w:tab w:val="left" w:pos="-2520"/>
        </w:tabs>
        <w:jc w:val="both"/>
      </w:pPr>
      <w:r>
        <w:rPr>
          <w:rFonts w:ascii="Arial" w:eastAsia="Arial" w:hAnsi="Arial" w:cs="Arial"/>
        </w:rPr>
        <w:t xml:space="preserve">Potwierdzenie dokonania odbioru nastąpi w formie protokołu podpisanego przez upoważnionych przedstawicieli każdej ze stron. Z chwilą podpisania Protokołu Końcowego Odbioru Prac zaczynają bieg wszelkie terminy, a w tym związane z gwarancją. </w:t>
      </w:r>
    </w:p>
    <w:p w:rsidR="00F63309" w:rsidRDefault="00F63309" w:rsidP="00F63309">
      <w:pPr>
        <w:widowControl/>
        <w:jc w:val="both"/>
        <w:rPr>
          <w:rFonts w:ascii="Arial" w:eastAsia="Arial" w:hAnsi="Arial" w:cs="Arial"/>
        </w:rPr>
      </w:pPr>
    </w:p>
    <w:p w:rsidR="00F63309" w:rsidRDefault="00F63309" w:rsidP="00F6330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4</w:t>
      </w:r>
    </w:p>
    <w:p w:rsidR="00F63309" w:rsidRDefault="00F63309" w:rsidP="00F6330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Obowiązki Zamawiającego</w:t>
      </w:r>
    </w:p>
    <w:p w:rsidR="00F63309" w:rsidRDefault="00F63309" w:rsidP="00F63309">
      <w:pPr>
        <w:widowControl/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obowiązków Zamawiającego w zakresie wykonania prac konserwatorskich należy w szczególności:</w:t>
      </w:r>
    </w:p>
    <w:p w:rsidR="00F63309" w:rsidRDefault="00F63309" w:rsidP="00F63309">
      <w:pPr>
        <w:widowControl/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protokolarne przekazanie Wykonawcy obiektu, na którym mają zostać przeprowadzone prace,</w:t>
      </w:r>
    </w:p>
    <w:p w:rsidR="00F63309" w:rsidRDefault="00F63309" w:rsidP="00F63309">
      <w:pPr>
        <w:widowControl/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dokonanie odbioru prac,</w:t>
      </w:r>
    </w:p>
    <w:p w:rsidR="00F63309" w:rsidRDefault="00F63309" w:rsidP="00F63309">
      <w:pPr>
        <w:widowControl/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zapłacenie Wykonawcy uzgodnionego wynagrodzenia za wykonanie przedmiotu Umowy,</w:t>
      </w:r>
    </w:p>
    <w:p w:rsidR="00F63309" w:rsidRDefault="00F63309" w:rsidP="00F63309">
      <w:pPr>
        <w:widowControl/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inne obowiązki określone w niniejszej umowie, oraz obowiązujących przepisach prawa.</w:t>
      </w:r>
    </w:p>
    <w:p w:rsidR="00F63309" w:rsidRDefault="00F63309" w:rsidP="00F63309">
      <w:pPr>
        <w:widowControl/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Zamawiający nie ponosi odpowiedzialności za mienie Wykonawcy zgromadzone w miejscu wykonywania prac.</w:t>
      </w:r>
    </w:p>
    <w:p w:rsidR="00F63309" w:rsidRDefault="00F63309" w:rsidP="00F63309">
      <w:pPr>
        <w:widowControl/>
        <w:rPr>
          <w:rFonts w:ascii="Arial" w:eastAsia="Arial" w:hAnsi="Arial" w:cs="Arial"/>
        </w:rPr>
      </w:pPr>
    </w:p>
    <w:p w:rsidR="00F63309" w:rsidRDefault="00F63309" w:rsidP="00F6330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5</w:t>
      </w:r>
    </w:p>
    <w:p w:rsidR="00F63309" w:rsidRDefault="00F63309" w:rsidP="00F6330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Obowiązki Wykonawcy</w:t>
      </w:r>
    </w:p>
    <w:p w:rsidR="00F63309" w:rsidRDefault="00F63309" w:rsidP="00F63309">
      <w:pPr>
        <w:widowControl/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obowiązków Wykonawcy w trakcie wykonywania prac konserwatorskich należy w szczególności:</w:t>
      </w:r>
    </w:p>
    <w:p w:rsidR="00F63309" w:rsidRDefault="00F63309" w:rsidP="00F63309">
      <w:pPr>
        <w:widowControl/>
        <w:numPr>
          <w:ilvl w:val="0"/>
          <w:numId w:val="3"/>
        </w:numPr>
        <w:jc w:val="both"/>
        <w:rPr>
          <w:color w:val="333333"/>
        </w:rPr>
      </w:pPr>
      <w:r>
        <w:rPr>
          <w:rFonts w:ascii="Arial" w:eastAsia="Arial" w:hAnsi="Arial" w:cs="Arial"/>
          <w:color w:val="333333"/>
        </w:rPr>
        <w:lastRenderedPageBreak/>
        <w:t>Należyte, terminowe, zgodne z  dokumentacją architektoniczno-budowlaną, a także pozwoleniem Wojewódzkiego Konserwatora Zabytków na prowadzenie prac przy zabytku oraz odnośnymi przepisami prawa (tj. prawo budowlane, prawo ochrony zabytków, w tym przepisy wykonawcze dotyczące BHP, zabezpieczenia miejsca wykonywania prac, zastosowania stosownych oznaczeń itp.), wykonanie przedmiotu umowy.</w:t>
      </w:r>
    </w:p>
    <w:p w:rsidR="00F63309" w:rsidRDefault="00F63309" w:rsidP="00F63309">
      <w:pPr>
        <w:widowControl/>
        <w:numPr>
          <w:ilvl w:val="0"/>
          <w:numId w:val="3"/>
        </w:numPr>
        <w:rPr>
          <w:color w:val="333333"/>
        </w:rPr>
      </w:pPr>
      <w:r>
        <w:rPr>
          <w:rFonts w:ascii="Arial" w:eastAsia="Arial" w:hAnsi="Arial" w:cs="Arial"/>
          <w:color w:val="333333"/>
        </w:rPr>
        <w:t>Przygotowanie zabytku do realizacji Umowy, a w szczególności:</w:t>
      </w:r>
    </w:p>
    <w:p w:rsidR="00F63309" w:rsidRDefault="00F63309" w:rsidP="00F63309">
      <w:pPr>
        <w:widowControl/>
        <w:numPr>
          <w:ilvl w:val="0"/>
          <w:numId w:val="9"/>
        </w:numPr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wykonanie wszelkich prac przygotowawczych niezbędnych do prowadzenia prac,</w:t>
      </w:r>
    </w:p>
    <w:p w:rsidR="00F63309" w:rsidRDefault="00F63309" w:rsidP="00F63309">
      <w:pPr>
        <w:widowControl/>
        <w:numPr>
          <w:ilvl w:val="0"/>
          <w:numId w:val="9"/>
        </w:numPr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zabezpieczenie terenu prac z zachowaniem najwyższej staranności i uwzględnieniem specyfiki przedmiotu umowy oraz jego przeznaczenia,</w:t>
      </w:r>
    </w:p>
    <w:p w:rsidR="00F63309" w:rsidRDefault="00F63309" w:rsidP="00F63309">
      <w:pPr>
        <w:widowControl/>
        <w:numPr>
          <w:ilvl w:val="0"/>
          <w:numId w:val="9"/>
        </w:numPr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zapewnienie warunków bezpieczeństwa osób i mienia przebywających na terenie prac, stosowane w czasie pracy metody organizacyjno-techniczne</w:t>
      </w:r>
    </w:p>
    <w:p w:rsidR="00F63309" w:rsidRDefault="00F63309" w:rsidP="00F63309">
      <w:pPr>
        <w:widowControl/>
        <w:numPr>
          <w:ilvl w:val="0"/>
          <w:numId w:val="9"/>
        </w:numPr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inne prace i czynności niezbędne do należytego wykonania przedmiotu umowy,</w:t>
      </w:r>
    </w:p>
    <w:p w:rsidR="00F63309" w:rsidRDefault="00F63309" w:rsidP="00F63309">
      <w:pPr>
        <w:widowControl/>
        <w:numPr>
          <w:ilvl w:val="0"/>
          <w:numId w:val="3"/>
        </w:numPr>
        <w:jc w:val="both"/>
      </w:pPr>
      <w:r>
        <w:rPr>
          <w:rFonts w:ascii="Arial" w:eastAsia="Arial" w:hAnsi="Arial" w:cs="Arial"/>
        </w:rPr>
        <w:t>Zatrudnienie przy realizacji umowy pracowników wykwalifikowanych, niezbędnych do należytego i terminowego wykonania prac.</w:t>
      </w:r>
    </w:p>
    <w:p w:rsidR="00F63309" w:rsidRDefault="00F63309" w:rsidP="00F63309">
      <w:pPr>
        <w:widowControl/>
        <w:numPr>
          <w:ilvl w:val="0"/>
          <w:numId w:val="3"/>
        </w:numPr>
      </w:pPr>
      <w:r>
        <w:rPr>
          <w:rFonts w:ascii="Arial" w:eastAsia="Arial" w:hAnsi="Arial" w:cs="Arial"/>
        </w:rPr>
        <w:t>Przejęcie pełnej odpowiedzialności za prawidłowe wykonanie prac, zastosowane metody wykonawstwa, porządek i bezpieczeństwo.</w:t>
      </w:r>
    </w:p>
    <w:p w:rsidR="00F63309" w:rsidRDefault="00F63309" w:rsidP="00F63309">
      <w:pPr>
        <w:widowControl/>
        <w:numPr>
          <w:ilvl w:val="0"/>
          <w:numId w:val="3"/>
        </w:numPr>
      </w:pPr>
      <w:r>
        <w:rPr>
          <w:rFonts w:ascii="Arial" w:eastAsia="Arial" w:hAnsi="Arial" w:cs="Arial"/>
        </w:rPr>
        <w:t xml:space="preserve">Utrzymanie porządku zgodnie z przepisami BHP, p. </w:t>
      </w:r>
      <w:proofErr w:type="spellStart"/>
      <w:r>
        <w:rPr>
          <w:rFonts w:ascii="Arial" w:eastAsia="Arial" w:hAnsi="Arial" w:cs="Arial"/>
        </w:rPr>
        <w:t>poż</w:t>
      </w:r>
      <w:proofErr w:type="spellEnd"/>
      <w:r>
        <w:rPr>
          <w:rFonts w:ascii="Arial" w:eastAsia="Arial" w:hAnsi="Arial" w:cs="Arial"/>
        </w:rPr>
        <w:t>.</w:t>
      </w:r>
    </w:p>
    <w:p w:rsidR="00F63309" w:rsidRDefault="00F63309" w:rsidP="00F63309">
      <w:pPr>
        <w:widowControl/>
        <w:numPr>
          <w:ilvl w:val="0"/>
          <w:numId w:val="3"/>
        </w:numPr>
      </w:pPr>
      <w:r>
        <w:rPr>
          <w:rFonts w:ascii="Arial" w:eastAsia="Arial" w:hAnsi="Arial" w:cs="Arial"/>
        </w:rPr>
        <w:t>Inne obowiązki określone w niniejszej umowie.</w:t>
      </w:r>
    </w:p>
    <w:p w:rsidR="00F63309" w:rsidRDefault="00F63309" w:rsidP="00F63309">
      <w:pPr>
        <w:widowControl/>
        <w:numPr>
          <w:ilvl w:val="0"/>
          <w:numId w:val="3"/>
        </w:numPr>
      </w:pPr>
      <w:r>
        <w:rPr>
          <w:rFonts w:ascii="Arial" w:eastAsia="Arial" w:hAnsi="Arial" w:cs="Arial"/>
        </w:rPr>
        <w:t>Zapewnienie bieżącej i końcowej kontroli jakości robót,</w:t>
      </w:r>
    </w:p>
    <w:p w:rsidR="00F63309" w:rsidRDefault="00F63309" w:rsidP="00F63309">
      <w:pPr>
        <w:widowControl/>
        <w:numPr>
          <w:ilvl w:val="0"/>
          <w:numId w:val="3"/>
        </w:numPr>
        <w:jc w:val="both"/>
      </w:pPr>
      <w:r>
        <w:rPr>
          <w:rFonts w:ascii="Arial" w:eastAsia="Arial" w:hAnsi="Arial" w:cs="Arial"/>
        </w:rPr>
        <w:t>Przekazywanie, bez zbędnej zwłoki, Zamawiającemu na jego żądanie, wszelkiej dokumentacji powykonawczej wraz z dokumentacją źródłową pozwalającą na ocenę prawidłowego wykonania robót zgłaszanych do odbioru</w:t>
      </w:r>
    </w:p>
    <w:p w:rsidR="00F63309" w:rsidRDefault="00F63309" w:rsidP="00F63309">
      <w:pPr>
        <w:widowControl/>
        <w:numPr>
          <w:ilvl w:val="0"/>
          <w:numId w:val="3"/>
        </w:numPr>
      </w:pPr>
      <w:r>
        <w:rPr>
          <w:rFonts w:ascii="Arial" w:eastAsia="Arial" w:hAnsi="Arial" w:cs="Arial"/>
        </w:rPr>
        <w:t>Ustanowienie należytej reprezentacji Wykonawcy do czynności odbioru,</w:t>
      </w:r>
    </w:p>
    <w:p w:rsidR="00F63309" w:rsidRDefault="00F63309" w:rsidP="00F63309">
      <w:pPr>
        <w:widowControl/>
        <w:numPr>
          <w:ilvl w:val="0"/>
          <w:numId w:val="3"/>
        </w:numPr>
      </w:pPr>
      <w:r>
        <w:rPr>
          <w:rFonts w:ascii="Arial" w:eastAsia="Arial" w:hAnsi="Arial" w:cs="Arial"/>
        </w:rPr>
        <w:t>Zapewnienie usunięcia stwierdzonych wad i usterek przedmiotu umowy.</w:t>
      </w:r>
    </w:p>
    <w:p w:rsidR="00F63309" w:rsidRDefault="00F63309" w:rsidP="00F63309">
      <w:pPr>
        <w:widowControl/>
        <w:rPr>
          <w:rFonts w:ascii="Arial" w:eastAsia="Arial" w:hAnsi="Arial" w:cs="Arial"/>
        </w:rPr>
      </w:pPr>
    </w:p>
    <w:p w:rsidR="00F63309" w:rsidRDefault="00F63309" w:rsidP="00F6330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6</w:t>
      </w:r>
    </w:p>
    <w:p w:rsidR="00F63309" w:rsidRDefault="00F63309" w:rsidP="00F6330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Kary umowne</w:t>
      </w:r>
    </w:p>
    <w:p w:rsidR="00F63309" w:rsidRDefault="00F63309" w:rsidP="00F63309">
      <w:pPr>
        <w:widowControl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razie niewykonania lub nienależytego wykonania umowy:</w:t>
      </w:r>
    </w:p>
    <w:p w:rsidR="00F63309" w:rsidRDefault="00F63309" w:rsidP="00F63309">
      <w:pPr>
        <w:widowControl/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Wykonawca zobowiązuje się zapłacić Zamawiającemu kary umowne:</w:t>
      </w:r>
    </w:p>
    <w:p w:rsidR="00F63309" w:rsidRDefault="00F63309" w:rsidP="00F63309">
      <w:pPr>
        <w:widowControl/>
        <w:numPr>
          <w:ilvl w:val="0"/>
          <w:numId w:val="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wysokości 5% wynagrodzenia brutto określonego w § 3 ust. 1 umowy, gdy Zamawiający odstąpi od umowy z powodu okoliczności, za które odpowiada Wykonawca,</w:t>
      </w:r>
    </w:p>
    <w:p w:rsidR="00F63309" w:rsidRDefault="00F63309" w:rsidP="00F63309">
      <w:pPr>
        <w:widowControl/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wysokości 0,1% wynagrodzenia brutto określonego w § 3 ust. 1 umowy, za każdy dzień zwłoki w usunięciu wad,</w:t>
      </w:r>
    </w:p>
    <w:p w:rsidR="00F63309" w:rsidRDefault="00F63309" w:rsidP="00F63309">
      <w:pPr>
        <w:widowControl/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wysokości 0,1% wynagrodzenia brutto określonego w § 3ust. 1 umowy, nie wykonania w terminie umowy, za każdy rozpoczęty dzień zwłoki.</w:t>
      </w:r>
    </w:p>
    <w:p w:rsidR="00F63309" w:rsidRDefault="00F63309" w:rsidP="00F63309">
      <w:pPr>
        <w:widowControl/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Karę, o której mowa w ust. 1, Wykonawca zapłaci na wskazany przez Zamawiającego rachunek bankowy przelewem, w terminie 14 dni kalendarzowych od dnia doręczenia mu żądania Zamawiającego zapłaty kary umownej. Zamawiający jest upoważniony do potrącenia należnych kar umownych z wynagrodzenia Wykonawcy.</w:t>
      </w:r>
    </w:p>
    <w:p w:rsidR="00F63309" w:rsidRDefault="00F63309" w:rsidP="00F63309">
      <w:pPr>
        <w:widowControl/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Zamawiający zobowiązuje się zapłacić Wykonawcy karę umowną w wysokości 5% wynagrodzenia brutto określonego w § 3 ust. 1 umowy, w przypadku odstąpienia przez Wykonawcę od umowy z powodu okoliczności obciążających odpowiedzialnością Zamawiającego.</w:t>
      </w:r>
    </w:p>
    <w:p w:rsidR="00F63309" w:rsidRDefault="00F63309" w:rsidP="00F63309">
      <w:pPr>
        <w:widowControl/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Możliwe jest dochodzenie przez strony na zasadach ogólnych odszkodowań przewyższających kary umowne.</w:t>
      </w:r>
    </w:p>
    <w:p w:rsidR="00F63309" w:rsidRDefault="00F63309" w:rsidP="00F6330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7</w:t>
      </w:r>
    </w:p>
    <w:p w:rsidR="00F63309" w:rsidRDefault="00F63309" w:rsidP="00F6330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Gwarancja </w:t>
      </w:r>
    </w:p>
    <w:p w:rsidR="00F63309" w:rsidRDefault="00F63309" w:rsidP="00F63309">
      <w:pPr>
        <w:widowControl/>
        <w:numPr>
          <w:ilvl w:val="0"/>
          <w:numId w:val="1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Wykonawca udziela Zamawiającemu gwarancji umownej na wykonane prace objęte przedmiotem umowy. Okres gwarancji wynosi 5 lat licząc od daty odbioru końcowego. </w:t>
      </w:r>
    </w:p>
    <w:p w:rsidR="00F63309" w:rsidRDefault="00F63309" w:rsidP="00F63309">
      <w:pPr>
        <w:widowControl/>
        <w:numPr>
          <w:ilvl w:val="0"/>
          <w:numId w:val="1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Szczegółowe warunki gwarancji:</w:t>
      </w:r>
    </w:p>
    <w:p w:rsidR="00F63309" w:rsidRDefault="00F63309" w:rsidP="00F63309">
      <w:pPr>
        <w:widowControl/>
        <w:numPr>
          <w:ilvl w:val="0"/>
          <w:numId w:val="1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Wykonawca udziela Zamawiającemu gwarancji co do jakości przedmiotu umowy w zakresie:</w:t>
      </w:r>
    </w:p>
    <w:p w:rsidR="00F63309" w:rsidRDefault="00F63309" w:rsidP="00F63309">
      <w:pPr>
        <w:widowControl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zgodnego z umową wykonania,</w:t>
      </w:r>
    </w:p>
    <w:p w:rsidR="00F63309" w:rsidRDefault="00F63309" w:rsidP="00F63309">
      <w:pPr>
        <w:widowControl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b) zgodności z obowiązującymi przepisami oraz normami państwowymi,</w:t>
      </w:r>
    </w:p>
    <w:p w:rsidR="00F63309" w:rsidRDefault="00F63309" w:rsidP="00F63309">
      <w:pPr>
        <w:widowControl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kompletności z punktu widzenia celu, któremu ma służyć.</w:t>
      </w:r>
    </w:p>
    <w:p w:rsidR="00F63309" w:rsidRDefault="00F63309" w:rsidP="00F63309">
      <w:pPr>
        <w:widowControl/>
        <w:numPr>
          <w:ilvl w:val="0"/>
          <w:numId w:val="1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Wykonawca ponosi odpowiedzialność z tytułu gwarancji za wady zmniejszające wartość techniczną i użytkową przedmiotu umowy, ujawnione w okresie gwarancyjnym.</w:t>
      </w:r>
    </w:p>
    <w:p w:rsidR="00F63309" w:rsidRDefault="00F63309" w:rsidP="00F63309">
      <w:pPr>
        <w:widowControl/>
        <w:numPr>
          <w:ilvl w:val="0"/>
          <w:numId w:val="1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Wykonawca zobowiązany jest usunąć wadę nieodpłatnie, do 21 dni od daty zgłoszenia wady przez Zamawiającego.</w:t>
      </w:r>
    </w:p>
    <w:p w:rsidR="00F63309" w:rsidRDefault="00F63309" w:rsidP="00F63309">
      <w:pPr>
        <w:widowControl/>
        <w:numPr>
          <w:ilvl w:val="0"/>
          <w:numId w:val="1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Zgłoszenie o wystąpieniu wady Zamawiający będzie kierował bezpośrednio do siedziby Wykonawcy.</w:t>
      </w:r>
    </w:p>
    <w:p w:rsidR="00F63309" w:rsidRDefault="00F63309" w:rsidP="00F63309">
      <w:pPr>
        <w:widowControl/>
        <w:numPr>
          <w:ilvl w:val="0"/>
          <w:numId w:val="1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 usunięciu wady Wykonawca zgłosi Zamawiającemu gotowość do odbioru wykonanych prac. Z czynności odbioru zostanie sporządzony protokół.</w:t>
      </w:r>
    </w:p>
    <w:p w:rsidR="00F63309" w:rsidRDefault="00F63309" w:rsidP="00F63309">
      <w:pPr>
        <w:widowControl/>
        <w:numPr>
          <w:ilvl w:val="0"/>
          <w:numId w:val="10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Gwarancja wygasa, jeżeli w trakcie okresu gwarancyjnego Zamawiający dokona istotnych przeróbek w zakresie wykonanego przez Wykonawcę przedmiotu umowy, bez jego zgody oraz w przypadku wad powstałych w wyniku niewłaściwego użytkowania bądź wykorzystania przedmiotu umowy.</w:t>
      </w:r>
    </w:p>
    <w:p w:rsidR="00F63309" w:rsidRDefault="00F63309" w:rsidP="00F63309">
      <w:pPr>
        <w:widowControl/>
        <w:numPr>
          <w:ilvl w:val="0"/>
          <w:numId w:val="10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dniu odbioru końcowego robót Wykonawca przekaże Zamawiającemu dokument gwarancyjny na wykonany przedmiot umowy, którego zapisy nie będą naruszały postanowień niniejszego paragrafu umowy.</w:t>
      </w:r>
    </w:p>
    <w:p w:rsidR="00F63309" w:rsidRDefault="00F63309" w:rsidP="00F63309">
      <w:pPr>
        <w:widowControl/>
        <w:jc w:val="both"/>
        <w:rPr>
          <w:rFonts w:ascii="Arial" w:eastAsia="Arial" w:hAnsi="Arial" w:cs="Arial"/>
        </w:rPr>
      </w:pPr>
    </w:p>
    <w:p w:rsidR="00F63309" w:rsidRDefault="00F63309" w:rsidP="00F63309">
      <w:pPr>
        <w:widowControl/>
        <w:jc w:val="center"/>
        <w:rPr>
          <w:rFonts w:ascii="Arial" w:eastAsia="Arial" w:hAnsi="Arial" w:cs="Arial"/>
        </w:rPr>
      </w:pPr>
    </w:p>
    <w:p w:rsidR="00F63309" w:rsidRDefault="00F63309" w:rsidP="00F6330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8</w:t>
      </w:r>
    </w:p>
    <w:p w:rsidR="00F63309" w:rsidRDefault="00F63309" w:rsidP="00F63309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Zmiana postanowień zawartej umowy może nastąpić za zgodą obu stron wyrażoną na piśmie pod rygorem nieważności.</w:t>
      </w:r>
    </w:p>
    <w:p w:rsidR="00F63309" w:rsidRDefault="00F63309" w:rsidP="00F63309">
      <w:pPr>
        <w:widowControl/>
        <w:jc w:val="center"/>
        <w:rPr>
          <w:rFonts w:ascii="Arial" w:eastAsia="Arial" w:hAnsi="Arial" w:cs="Arial"/>
        </w:rPr>
      </w:pPr>
    </w:p>
    <w:p w:rsidR="00F63309" w:rsidRDefault="00F63309" w:rsidP="00F6330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9</w:t>
      </w:r>
    </w:p>
    <w:p w:rsidR="00F63309" w:rsidRDefault="00F63309" w:rsidP="00F63309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sprawach nieuregulowanych postanowieniami niniejszej umowy mają zastosowanie przepisy Kodeksu cywilnego.</w:t>
      </w:r>
    </w:p>
    <w:p w:rsidR="00F63309" w:rsidRDefault="00F63309" w:rsidP="00F63309">
      <w:pPr>
        <w:widowControl/>
        <w:jc w:val="center"/>
        <w:rPr>
          <w:rFonts w:ascii="Arial" w:eastAsia="Arial" w:hAnsi="Arial" w:cs="Arial"/>
        </w:rPr>
      </w:pPr>
    </w:p>
    <w:p w:rsidR="00F63309" w:rsidRDefault="00F63309" w:rsidP="00F6330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10</w:t>
      </w:r>
    </w:p>
    <w:p w:rsidR="00F63309" w:rsidRDefault="00F63309" w:rsidP="00F63309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Ewentualne spory powstałe na tle wykonania niniejszej umowy, strony poddają pod rozstrzygnięcie przez sąd właściwy dla siedziby Zamawiającego.</w:t>
      </w:r>
    </w:p>
    <w:p w:rsidR="00F63309" w:rsidRDefault="00F63309" w:rsidP="00F63309">
      <w:pPr>
        <w:widowControl/>
        <w:jc w:val="center"/>
        <w:rPr>
          <w:rFonts w:ascii="Arial" w:eastAsia="Arial" w:hAnsi="Arial" w:cs="Arial"/>
        </w:rPr>
      </w:pPr>
    </w:p>
    <w:p w:rsidR="00F63309" w:rsidRDefault="00F63309" w:rsidP="00F6330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11</w:t>
      </w:r>
    </w:p>
    <w:p w:rsidR="00F63309" w:rsidRDefault="00F63309" w:rsidP="00F63309">
      <w:pPr>
        <w:widowControl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Umowa niniejsza obowiązuje od daty jej podpisania.</w:t>
      </w:r>
    </w:p>
    <w:p w:rsidR="00F63309" w:rsidRDefault="00F63309" w:rsidP="00F63309">
      <w:pPr>
        <w:widowControl/>
        <w:jc w:val="center"/>
        <w:rPr>
          <w:rFonts w:ascii="Arial" w:eastAsia="Arial" w:hAnsi="Arial" w:cs="Arial"/>
        </w:rPr>
      </w:pPr>
    </w:p>
    <w:p w:rsidR="00F63309" w:rsidRDefault="00F63309" w:rsidP="00F6330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12</w:t>
      </w:r>
    </w:p>
    <w:p w:rsidR="00F63309" w:rsidRDefault="00F63309" w:rsidP="00F63309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Umowa została sporządzona w 2 jednobrzmiących egzemplarzach, po 1 dla każdej ze stron.</w:t>
      </w:r>
    </w:p>
    <w:p w:rsidR="00F63309" w:rsidRDefault="00F63309" w:rsidP="00F63309">
      <w:pPr>
        <w:widowControl/>
        <w:rPr>
          <w:rFonts w:ascii="Arial" w:eastAsia="Arial" w:hAnsi="Arial" w:cs="Arial"/>
        </w:rPr>
      </w:pPr>
    </w:p>
    <w:p w:rsidR="00F63309" w:rsidRDefault="00F63309" w:rsidP="00F63309">
      <w:pPr>
        <w:widowControl/>
        <w:rPr>
          <w:rFonts w:ascii="Arial" w:eastAsia="Arial" w:hAnsi="Arial" w:cs="Arial"/>
        </w:rPr>
      </w:pPr>
    </w:p>
    <w:p w:rsidR="00F63309" w:rsidRDefault="00F63309" w:rsidP="00F63309">
      <w:pPr>
        <w:widowControl/>
        <w:rPr>
          <w:rFonts w:ascii="Arial" w:eastAsia="Arial" w:hAnsi="Arial" w:cs="Arial"/>
        </w:rPr>
      </w:pPr>
    </w:p>
    <w:p w:rsidR="00F63309" w:rsidRDefault="00F63309" w:rsidP="00F63309">
      <w:pPr>
        <w:widowControl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                </w:t>
      </w:r>
      <w:r>
        <w:rPr>
          <w:rFonts w:ascii="Arial" w:eastAsia="Arial" w:hAnsi="Arial" w:cs="Arial"/>
        </w:rPr>
        <w:t xml:space="preserve">        WYKONAWCA:                                              ZAMAWIAJĄCY:</w:t>
      </w:r>
    </w:p>
    <w:p w:rsidR="00F63309" w:rsidRDefault="00F63309" w:rsidP="00F63309">
      <w:pPr>
        <w:widowControl/>
        <w:jc w:val="both"/>
        <w:rPr>
          <w:rFonts w:ascii="Arial" w:eastAsia="Arial" w:hAnsi="Arial" w:cs="Arial"/>
        </w:rPr>
      </w:pPr>
    </w:p>
    <w:p w:rsidR="00F63309" w:rsidRDefault="00F63309" w:rsidP="00F63309">
      <w:pPr>
        <w:widowControl/>
        <w:rPr>
          <w:rFonts w:ascii="Arial" w:eastAsia="Arial" w:hAnsi="Arial" w:cs="Arial"/>
        </w:rPr>
      </w:pPr>
    </w:p>
    <w:p w:rsidR="00F63309" w:rsidRDefault="00F63309" w:rsidP="00F63309">
      <w:pPr>
        <w:widowControl/>
        <w:rPr>
          <w:rFonts w:ascii="Arial" w:eastAsia="Arial" w:hAnsi="Arial" w:cs="Arial"/>
        </w:rPr>
      </w:pPr>
    </w:p>
    <w:p w:rsidR="00F63309" w:rsidRDefault="00F63309" w:rsidP="00F63309">
      <w:pPr>
        <w:widowControl/>
        <w:rPr>
          <w:rFonts w:ascii="Arial" w:eastAsia="Arial" w:hAnsi="Arial" w:cs="Arial"/>
        </w:rPr>
      </w:pPr>
    </w:p>
    <w:p w:rsidR="00F63309" w:rsidRDefault="00F63309" w:rsidP="00F63309">
      <w:pPr>
        <w:widowControl/>
        <w:rPr>
          <w:rFonts w:ascii="Arial" w:eastAsia="Arial" w:hAnsi="Arial" w:cs="Arial"/>
        </w:rPr>
      </w:pPr>
    </w:p>
    <w:p w:rsidR="00F63309" w:rsidRDefault="00F63309" w:rsidP="00F63309">
      <w:pPr>
        <w:widowControl/>
        <w:rPr>
          <w:rFonts w:ascii="Arial" w:eastAsia="Arial" w:hAnsi="Arial" w:cs="Arial"/>
        </w:rPr>
      </w:pPr>
    </w:p>
    <w:p w:rsidR="00F63309" w:rsidRDefault="00F63309" w:rsidP="00F63309">
      <w:pPr>
        <w:widowControl/>
        <w:rPr>
          <w:rFonts w:ascii="Arial" w:eastAsia="Arial" w:hAnsi="Arial" w:cs="Arial"/>
        </w:rPr>
      </w:pPr>
    </w:p>
    <w:p w:rsidR="00F63309" w:rsidRDefault="00F63309" w:rsidP="00F63309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F63309" w:rsidRDefault="00F63309" w:rsidP="00F63309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F63309" w:rsidRDefault="00F63309" w:rsidP="00F63309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F63309" w:rsidRDefault="00F63309" w:rsidP="00F63309">
      <w:pPr>
        <w:widowControl/>
        <w:rPr>
          <w:rFonts w:ascii="Times New Roman" w:eastAsia="Times New Roman" w:hAnsi="Times New Roman" w:cs="Times New Roman"/>
          <w:sz w:val="46"/>
          <w:szCs w:val="4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1 do umowy “Przedmiot umowy”</w:t>
      </w:r>
    </w:p>
    <w:p w:rsidR="00F63309" w:rsidRDefault="00F63309" w:rsidP="00F63309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3309" w:rsidRDefault="00F63309" w:rsidP="00F63309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Przedmiotem umowy jest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wykonanie badań oraz prac konserwatorskich dla lewego ołtarza bocznego, kościół cmentarny p.w. Świętej Trójcy, parafia św. Floriana męczennika w Mogielnicy</w:t>
      </w:r>
      <w:r>
        <w:rPr>
          <w:rFonts w:ascii="Times New Roman" w:eastAsia="Times New Roman" w:hAnsi="Times New Roman" w:cs="Times New Roman"/>
          <w:sz w:val="24"/>
          <w:szCs w:val="24"/>
        </w:rPr>
        <w:t>. Obiekt wpisany został na listę zabytków dnia 30.05.1996, nr rej. 147/b/96, i jako obiekt zabytkowy objęty jest opieką i urzędu mazowieckiego wojewódzkiego konserwatora zabytków, delegatura radomska.</w:t>
      </w:r>
    </w:p>
    <w:p w:rsidR="00F63309" w:rsidRDefault="00F63309" w:rsidP="00F63309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Zabytek będący obiektem prac konserwatorskich, których dotyczy przetarg, znajduje się w nawie kościoła cmentarnego p.w. Świętej Trójcy w Mogielnicy, po lewej stronie od ołtarza głównego. Pochodzi prawdopodobnie z XVIII wieku. Jest to trójpoziomowa szafa ołtarzowa z niezależną mensą, o konstrukcji drewnianej, polichromowanej, z dekoracją malarską i pozłotniczą. Całość formą nawiązuje do baroku. Składa się z podstawy z Mensą, stołem ołtarzowym o formie cebulastej; predelli, części centralnej z obrazem Adoracji Matki Bożej (obraz nie jest przedmiotem prac konserwatorskich , których dotyczy przetarg) oraz obrazem pełniącym funkcję zasuwy przedstawiającym św. Antoniego (obraz po konserwacji znajduje się czasowo na plebanii w Parafii św. Floriana Męczennika w Mogielnicy i nie jest przedmiotem prac konserwatorskich, których dotyczy przetarg), predella zdobiona jest dwoma kolumnami oraz czterema pilastrami o kapitelach korynckich i zwieńczona gzymsem łamanym o bogatym profilu; oraz korona wieńcząca z obrazem Stygmatyzacji św. Franciszka (obraz nie jest przedmiotem prac konserwatorskich, których dotyczy przetarg), zwieńczenie zdobią dwa spływy ślimakowe a wieńczy wąski gzyms w łuku koszowym. Szczegółowy program prac został zatwierdzony i jest załączony do dokumentacji przetargowej.</w:t>
      </w:r>
    </w:p>
    <w:p w:rsidR="00F63309" w:rsidRDefault="00F63309" w:rsidP="00F63309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Badania datujące budowy i składu warstw pierwotnych i wtórnych, analiza stratygrafii warstw pierwotnych i wtórnych malatury oraz zapraw, badania dendrologiczne konstrukcji drewnianej ołtarza, muszą być zlecone osobom posiadającym specjalistyczne uprawnienia.</w:t>
      </w:r>
    </w:p>
    <w:p w:rsidR="00F63309" w:rsidRDefault="00F63309" w:rsidP="00F63309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Prace konserwatorskie przy powyższym obiekcie muszą być przeprowadzone z zachowaniem najwyższych standardów, materiałami o właściwej specyfikacji i atestach (dane zawarte w dokumentacji przetargowej), przez specjalistę konserwatora dzieł sztuki z co najmniej 5 letnim udokumentowanym doświadczeniem w zakresie konserwacji malarstwa sztalugowego i rzeźby polichromowanej drewnianej, pod nadzorem profesorskim z dziedziny konserwacji i restauracji malarstwa sztalugowego.</w:t>
      </w:r>
    </w:p>
    <w:p w:rsidR="00F63309" w:rsidRDefault="00F63309" w:rsidP="00F63309">
      <w:pPr>
        <w:widowControl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3309" w:rsidRDefault="00F63309" w:rsidP="00F63309">
      <w:pPr>
        <w:widowControl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F63309" w:rsidRDefault="00F63309" w:rsidP="00F63309">
      <w:pPr>
        <w:widowControl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2 do umowy “Szczegółowy program prac konserwatorskich”</w:t>
      </w:r>
    </w:p>
    <w:p w:rsidR="00F63309" w:rsidRDefault="00F63309" w:rsidP="00F63309">
      <w:pPr>
        <w:pStyle w:val="Nagwek2"/>
        <w:keepNext w:val="0"/>
        <w:keepLines w:val="0"/>
        <w:widowControl/>
        <w:rPr>
          <w:rFonts w:ascii="Arial" w:eastAsia="Arial" w:hAnsi="Arial" w:cs="Arial"/>
          <w:color w:val="222222"/>
          <w:sz w:val="24"/>
          <w:szCs w:val="24"/>
        </w:rPr>
      </w:pPr>
      <w:bookmarkStart w:id="1" w:name="_heading=h.wr8xzyn88q6n" w:colFirst="0" w:colLast="0"/>
      <w:bookmarkEnd w:id="1"/>
      <w:r>
        <w:rPr>
          <w:rFonts w:ascii="Arial" w:eastAsia="Arial" w:hAnsi="Arial" w:cs="Arial"/>
          <w:sz w:val="24"/>
          <w:szCs w:val="24"/>
        </w:rPr>
        <w:t>Ogólny program prac konserwacji technicznej lewego ołtarza bocznego, parafia św. Floriana męczennika w Mogielnicy, kościół cmentarny p.w. Świętej Trójcy</w:t>
      </w:r>
    </w:p>
    <w:p w:rsidR="00F63309" w:rsidRDefault="00F63309" w:rsidP="00F63309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Dokumentacja fotograficzna przed i w trakcie prac</w:t>
      </w:r>
    </w:p>
    <w:p w:rsidR="00F63309" w:rsidRDefault="00F63309" w:rsidP="00F63309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Demontaż i transport do pracowni</w:t>
      </w:r>
    </w:p>
    <w:p w:rsidR="00F63309" w:rsidRDefault="00F63309" w:rsidP="00F63309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Pobranie próbek do badań</w:t>
      </w:r>
    </w:p>
    <w:p w:rsidR="00F63309" w:rsidRDefault="00F63309" w:rsidP="00F63309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Oczyszczenie wstępne powierzchni</w:t>
      </w:r>
    </w:p>
    <w:p w:rsidR="00F63309" w:rsidRDefault="00F63309" w:rsidP="00F63309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Dezynsekcja</w:t>
      </w:r>
    </w:p>
    <w:p w:rsidR="00F63309" w:rsidRDefault="00F63309" w:rsidP="00F63309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Impregnacja osłabionych partii drewna preparatem na bazie żywicy sztucznej</w:t>
      </w:r>
    </w:p>
    <w:p w:rsidR="00F63309" w:rsidRDefault="00F63309" w:rsidP="00F63309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Reperacje i uzupełnienia stolarki</w:t>
      </w:r>
    </w:p>
    <w:p w:rsidR="00F63309" w:rsidRDefault="00F63309" w:rsidP="00F63309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Wykonanie odkrywek schodkowych warstw technologicznych</w:t>
      </w:r>
    </w:p>
    <w:p w:rsidR="00F63309" w:rsidRDefault="00F63309" w:rsidP="00F63309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Usuwanie wtórnych nawarstwień</w:t>
      </w:r>
    </w:p>
    <w:p w:rsidR="00F63309" w:rsidRDefault="00F63309" w:rsidP="00F63309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Uzupełnienie ubytków drewna spowodowanych działalnością owadów</w:t>
      </w:r>
    </w:p>
    <w:p w:rsidR="00F63309" w:rsidRDefault="00F63309" w:rsidP="00F63309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Ustalenie oryginalnej budowy warstwowej ołtarza</w:t>
      </w:r>
    </w:p>
    <w:p w:rsidR="00F63309" w:rsidRDefault="00F63309" w:rsidP="00F63309">
      <w:pPr>
        <w:pStyle w:val="Nagwek2"/>
        <w:keepNext w:val="0"/>
        <w:keepLines w:val="0"/>
        <w:widowControl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qcrdho7mw2wd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Szczegółowy program prac konserwacji technicznej lewego ołtarza bocznego, parafia św. Floriana męczennika w Mogielnicy, kościół cmentarny p.w. Świętej Trójcy</w:t>
      </w:r>
    </w:p>
    <w:p w:rsidR="00F63309" w:rsidRDefault="00F63309" w:rsidP="00F63309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Dokumentacja fotograficzna przed i po konserwacji oraz w trakcie prac:</w:t>
      </w:r>
    </w:p>
    <w:p w:rsidR="00F63309" w:rsidRDefault="00F63309" w:rsidP="00F63309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Fotografie przed i po konserwacji należy wykonać przy użyciu aparatu cyfrowego wyposażonego w matrycę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pełnoklatkową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odpowiadającą rozmiarem klatce tradycyjnego filmu małoobrazkowego (24 x 36 mm). Należy wykorzystać pełne parametry matrycy i nie zmniejszać rozmiaru fotografii ani podczas wykonywania fotografii ani podczas nagrywania plików na nośniki elektroniczne. Fotografie przed i po konserwacji należy wykonywać tylko i wyłącznie z użyciem statywu fotograficznego. Czułość (ISO) musi być ustawiona na najniższą możliwą wartość.</w:t>
      </w:r>
    </w:p>
    <w:p w:rsidR="00F63309" w:rsidRDefault="00F63309" w:rsidP="00F63309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Dokumentację prac konserwatorskich w formie drukowanej należy przekazać po zakończeniu prac, w terminie do 2 miesięcy od dnia odbioru; w 2 egzemplarzach w formacie A4 w twardej oprawie z płaskim grzbietem. Dokumentacja w całości drukowana na kartach w formacie A4, zdjęcia są drukowane na papierze foto. Druk powinien być wykonany w wysokiej jakości, odpowiadającej odbitkom fotograficznym.</w:t>
      </w:r>
    </w:p>
    <w:p w:rsidR="00F63309" w:rsidRDefault="00F63309" w:rsidP="00F63309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każdego egzemplarza dokumentacji należy dołączyć nośnik elektroniczny z zapisem dokumentacji pisemnej, rysunkowej i fotograficznej. Na nośniku tym powinien znajdować się jeden plik zapisany w formacie PDF będący dokładnym odwzorowaniem całej dokumentacji drukowanej począwszy od strony tytułowej do ostatniej strony łącznie z dokumentacją fotograficzną i załącznikami.</w:t>
      </w:r>
    </w:p>
    <w:p w:rsidR="00F63309" w:rsidRDefault="00F63309" w:rsidP="00F63309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Demontaż i transport do pracowni – do transportu należy odpowiednio bezpiecznie opakować elementy obiektu, do transportu użyć samochodu o wymiarach dostosowanych do dużych gabarytów, wyposażonego w system pasowego mocowania transportowanego ładunku.</w:t>
      </w:r>
    </w:p>
    <w:p w:rsidR="00F63309" w:rsidRDefault="00F63309" w:rsidP="00F63309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Pobranie próbek do badań pigmentów i spoiw oraz drewna konstrukcyjnego i drewna snycerki powinno nastąpić w bezpiecznych i stałych warunkach klimatycznych. Badania należy zlecić wykwalifikowanemu laboratorium chemicznemu, dedykowanemu badaniom nad dziełami sztuki.</w:t>
      </w:r>
    </w:p>
    <w:p w:rsidR="00F63309" w:rsidRDefault="00F63309" w:rsidP="00F63309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Oczyszczanie wstępne powierzchni należy wykonać na sucho, z zastosowaniem profesjonalnych odkurzaczy z możliwością kontroli siły ssącej,</w:t>
      </w:r>
    </w:p>
    <w:p w:rsidR="00F63309" w:rsidRDefault="00F63309" w:rsidP="00F63309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Dezynsekcja – zaleca się wykonanie dezynsekcji preparatami do impregnacji (typu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Xirein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mającymi przedłużone działanie insektobójcze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insektostatyczne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3309" w:rsidRDefault="00F63309" w:rsidP="00F63309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Impregnacja osłabionych partii drewna preparatem na bazie żywicy sztucznej dedykowanej do obiektów zabytkowych o krótkim okresie karencji, nie pozostawiających plam i zatłuszczeń (np. żywica Paraloid B72 w rozpuszczalniku lotnym).</w:t>
      </w:r>
    </w:p>
    <w:p w:rsidR="00F63309" w:rsidRDefault="00F63309" w:rsidP="00F63309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Reperacje i uzupełnienia stolarki konstrukcyjnej należy wykonać sezonowanym drewnem o parametrach zbliżonych do właściwości oryginalnej stolarki w miejscach nieosłabionych działaniem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drewnojadów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3309" w:rsidRDefault="00F63309" w:rsidP="00F63309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Wykonanie odkrywek schodkowych warstw technologicznych ma na celu usystematyzowanie kolejności warstw i powinno być wykonane przed przystąpieniem do usuwania wtórnych nawarstwień, będzie podstawą do podjęcia decyzji komisji konserwatorskiej w sprawie ostatecznego opracowania estetyki końcowej ołtarza.</w:t>
      </w:r>
    </w:p>
    <w:p w:rsidR="00F63309" w:rsidRDefault="00F63309" w:rsidP="00F63309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Usuwanie wtórnych nawarstwień – metoda usuwania nawarstwień powinna zostać wybrana w efekcie prób metod chemicznych i mechanicznych, lub ich kombinacji. Kryterium wyboru musi być dobro warstw oryginalnych obiektu. Preparaty i narzędzia używane do usuwania nawarstwień muszą zostać zaakceptowane przez osobę pełniącą nadzór konserwatorski.</w:t>
      </w:r>
    </w:p>
    <w:p w:rsidR="00F63309" w:rsidRDefault="00F63309" w:rsidP="00F63309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Uzupełnienie ubytków drewna spowodowanych działalnością owadów – należy dobrać skład masy odpowiednio do własności mechanicznych zachowanego oryginalnego drewna. Wybór musi zatwierdzić osoba pełniąca nadzór konserwatorski.</w:t>
      </w:r>
    </w:p>
    <w:p w:rsidR="00F63309" w:rsidRDefault="00F63309" w:rsidP="00F63309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Ustalenie oryginalnej budowy warstwowej ołtarza nastąpi na podstawie odkrywek schodkowych, badań pigmentów i spoiw oraz po usunięciu wtórnych nawarstwień zafałszowujących estetykę ołtarza</w:t>
      </w:r>
    </w:p>
    <w:p w:rsidR="00F63309" w:rsidRDefault="00F63309" w:rsidP="00F63309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Efektem prac będzie ustalenie budowy warstwowej i oryginalnej kolorystyki ołtarza, techniki i technologii wykonania warstw barwnych i zapraw, oraz ustabilizowanie stolarki konstrukcyjnej i uczytelnienie rysunku i formy snycerki.</w:t>
      </w:r>
    </w:p>
    <w:p w:rsidR="00F63309" w:rsidRDefault="00F63309" w:rsidP="00F63309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Odbioru prac dokona komisja złożona z:</w:t>
      </w:r>
    </w:p>
    <w:p w:rsidR="00F63309" w:rsidRDefault="00F63309" w:rsidP="00F63309">
      <w:pPr>
        <w:widowControl/>
        <w:spacing w:before="240" w:after="240"/>
        <w:ind w:left="15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Księdza proboszcza lub wybranego przez niego przedstawiciela (pełnomocnictwo)</w:t>
      </w:r>
    </w:p>
    <w:p w:rsidR="00F63309" w:rsidRDefault="00F63309" w:rsidP="00F63309">
      <w:pPr>
        <w:widowControl/>
        <w:spacing w:before="240" w:after="240"/>
        <w:ind w:left="15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Przedstawiciela Urzędu Mazowieckiego Konserwatora Zabytków</w:t>
      </w:r>
    </w:p>
    <w:p w:rsidR="00F63309" w:rsidRDefault="00F63309" w:rsidP="00F63309">
      <w:pPr>
        <w:widowControl/>
        <w:spacing w:before="240" w:after="240"/>
        <w:ind w:left="15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Osoby pełniącej Nadzór Konserwatorski nad powyższymi pracami konserwatorskimi</w:t>
      </w:r>
    </w:p>
    <w:p w:rsidR="00F63309" w:rsidRDefault="00F63309" w:rsidP="00F63309">
      <w:pPr>
        <w:widowControl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3309" w:rsidRDefault="00F63309" w:rsidP="00F63309">
      <w:pPr>
        <w:widowControl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F63309" w:rsidRDefault="00F63309" w:rsidP="00F63309">
      <w:pPr>
        <w:widowControl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E87168" w:rsidRDefault="00E87168">
      <w:bookmarkStart w:id="3" w:name="_GoBack"/>
      <w:bookmarkEnd w:id="3"/>
    </w:p>
    <w:sectPr w:rsidR="00E87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6713"/>
    <w:multiLevelType w:val="multilevel"/>
    <w:tmpl w:val="FD682752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257479EA"/>
    <w:multiLevelType w:val="multilevel"/>
    <w:tmpl w:val="9B826AF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298102BA"/>
    <w:multiLevelType w:val="multilevel"/>
    <w:tmpl w:val="B372D0F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327B6270"/>
    <w:multiLevelType w:val="multilevel"/>
    <w:tmpl w:val="7B3ACED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33A03DF1"/>
    <w:multiLevelType w:val="multilevel"/>
    <w:tmpl w:val="EE96872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vertAlign w:val="baseline"/>
      </w:rPr>
    </w:lvl>
  </w:abstractNum>
  <w:abstractNum w:abstractNumId="5" w15:restartNumberingAfterBreak="0">
    <w:nsid w:val="35E67815"/>
    <w:multiLevelType w:val="multilevel"/>
    <w:tmpl w:val="17C0842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3B0E4883"/>
    <w:multiLevelType w:val="multilevel"/>
    <w:tmpl w:val="F70C447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vertAlign w:val="baseline"/>
      </w:rPr>
    </w:lvl>
  </w:abstractNum>
  <w:abstractNum w:abstractNumId="7" w15:restartNumberingAfterBreak="0">
    <w:nsid w:val="4E00294A"/>
    <w:multiLevelType w:val="multilevel"/>
    <w:tmpl w:val="4A309BB6"/>
    <w:lvl w:ilvl="0">
      <w:start w:val="6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vertAlign w:val="baseline"/>
      </w:rPr>
    </w:lvl>
  </w:abstractNum>
  <w:abstractNum w:abstractNumId="8" w15:restartNumberingAfterBreak="0">
    <w:nsid w:val="53867228"/>
    <w:multiLevelType w:val="multilevel"/>
    <w:tmpl w:val="6E74BA7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5D8D464D"/>
    <w:multiLevelType w:val="multilevel"/>
    <w:tmpl w:val="6BF653F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5DF559E1"/>
    <w:multiLevelType w:val="multilevel"/>
    <w:tmpl w:val="8C0E6A1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F0506F6"/>
    <w:multiLevelType w:val="multilevel"/>
    <w:tmpl w:val="6024CE3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vertAlign w:val="baseline"/>
      </w:rPr>
    </w:lvl>
  </w:abstractNum>
  <w:abstractNum w:abstractNumId="12" w15:restartNumberingAfterBreak="0">
    <w:nsid w:val="69871AF0"/>
    <w:multiLevelType w:val="multilevel"/>
    <w:tmpl w:val="48C87B6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6BC77363"/>
    <w:multiLevelType w:val="multilevel"/>
    <w:tmpl w:val="BDD67092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vertAlign w:val="baseline"/>
      </w:rPr>
    </w:lvl>
  </w:abstractNum>
  <w:abstractNum w:abstractNumId="14" w15:restartNumberingAfterBreak="0">
    <w:nsid w:val="78C20CF4"/>
    <w:multiLevelType w:val="multilevel"/>
    <w:tmpl w:val="470E5684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0"/>
  </w:num>
  <w:num w:numId="5">
    <w:abstractNumId w:val="7"/>
  </w:num>
  <w:num w:numId="6">
    <w:abstractNumId w:val="0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3"/>
  </w:num>
  <w:num w:numId="13">
    <w:abstractNumId w:val="6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09"/>
    <w:rsid w:val="00E87168"/>
    <w:rsid w:val="00F6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C9403-EDE3-4891-A998-355F4694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330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3309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63309"/>
    <w:rPr>
      <w:rFonts w:ascii="Calibri" w:eastAsia="Calibri" w:hAnsi="Calibri" w:cs="Calibri"/>
      <w:b/>
      <w:kern w:val="3"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3001</Words>
  <Characters>18007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Nowak-Wróblewska</dc:creator>
  <cp:keywords/>
  <dc:description/>
  <cp:lastModifiedBy>Łucja Nowak-Wróblewska</cp:lastModifiedBy>
  <cp:revision>1</cp:revision>
  <dcterms:created xsi:type="dcterms:W3CDTF">2024-06-12T11:04:00Z</dcterms:created>
  <dcterms:modified xsi:type="dcterms:W3CDTF">2024-06-12T11:05:00Z</dcterms:modified>
</cp:coreProperties>
</file>